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226060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260350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175895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184785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January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191135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001-40370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191135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BITFARMS LTD.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175895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110 Yonge Street, Suite 1601, Toronto, Ontario, Canada M5C 1T4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177165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4620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214630</wp:posOffset>
            </wp:positionV>
            <wp:extent cx="71323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240665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549275</wp:posOffset>
            </wp:positionV>
            <wp:extent cx="713232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62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DOCUMENTS INCLUDED AS PART OF THIS FORM 6-K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See the Exhibits listed below.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Exhibit No.</w:t>
            </w:r>
          </w:p>
        </w:tc>
        <w:tc>
          <w:tcPr>
            <w:tcW w:w="10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392"/>
        </w:trPr>
        <w:tc>
          <w:tcPr>
            <w:tcW w:w="1140" w:type="dxa"/>
            <w:vAlign w:val="bottom"/>
            <w:tcBorders>
              <w:top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99.1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9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Press release dated January 7, 2026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684" w:right="339" w:bottom="1440" w:gutter="0" w:footer="0" w:header="0"/>
        </w:sectPr>
      </w:pPr>
    </w:p>
    <w:bookmarkStart w:id="2" w:name="page3"/>
    <w:bookmarkEnd w:id="2"/>
    <w:p>
      <w:pPr>
        <w:jc w:val="center"/>
        <w:ind w:right="-4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left="80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BITFARMS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76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Ben Gagnon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4651375</wp:posOffset>
            </wp:positionH>
            <wp:positionV relativeFrom="paragraph">
              <wp:posOffset>17145</wp:posOffset>
            </wp:positionV>
            <wp:extent cx="2486025" cy="171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 Ben Gagnon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320"/>
        <w:spacing w:after="0"/>
        <w:tabs>
          <w:tab w:leader="none" w:pos="7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Chief Executive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January 7, 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-4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51435</wp:posOffset>
            </wp:positionV>
            <wp:extent cx="7132320" cy="171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60"/>
          </w:cols>
          <w:pgMar w:left="320" w:top="688" w:right="81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2336800</wp:posOffset>
            </wp:positionH>
            <wp:positionV relativeFrom="paragraph">
              <wp:posOffset>167640</wp:posOffset>
            </wp:positionV>
            <wp:extent cx="2468880" cy="41148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41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3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Bitfarms to Present at Needham Growth Conference in NYC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Toronto, Ontario and New York, New York (January 7, 2026)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- Bitfarms Ltd. (NASDAQ/TSX: BITF), a North American energy and digital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infrastructure company, will participate in Needham’s 28th Annual Growth Conference, taking place from January 13-14 in New York City. A management presentation will be held at 4:30 pm ET, on Tuesday, January 13. Investors can listen to the live webcast here, and a replay will be available on the Bitfarms’ investor site following the conference.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Bitfarms Company Presentation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Tuesday, January 13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Time: 4:30-5:10 pm ET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Presenters: CFO Jonathan Mir and COO Liam Wilson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Webcast Link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Additionally, management will be available for 1x1 meetings during the conference. To sign up for 1x1 meetings at the conference, please contact your sales representative at Needham or email investors@bitfarms.com.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About Bitfarms Ltd.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spacing w:after="0" w:line="26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Bitfarms is a North American energy and digital infrastructure company that builds and operates vertically integrated, state-of-the-art data centers and energy infrastructure for high-performance computing and Bitcoin mining.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Bitfarms’ 2.1 GW North American energy portfolio, comprised of energized, under development, and pipeline MW, is clustered in data center hotspots with robust access to power and fiber infrastructure.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Bitfarms was founded in 2017 and is a proven leader in digital infrastructure with operations throughout the Americas. Bitfarms is headquartered in New York, NY and Toronto, ON and traded on the Nasdaq and Toronto Stock Exchange.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 learn more about Bitfarms’ events, developments, and online communities: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www.bitfarms.com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http://x.com/Bitfarms_io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https://www.linkedin.com/company/bitfarms/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Investor Relations Contact: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Laine Yonker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investors@bitfarms.com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Media Contact: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Tara Goldstein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tgoldstein@bitfarms.com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7132320" cy="2743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5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jpe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2026-01-07T16:11:31Z</dcterms:created>
  <dcterms:modified xsi:type="dcterms:W3CDTF">2026-01-07T16:11:31Z</dcterms:modified>
</cp:coreProperties>
</file>